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84" w:right="535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</w:p>
    <w:p>
      <w:pPr>
        <w:ind w:left="284" w:right="535"/>
        <w:rPr>
          <w:rFonts w:ascii="Arial" w:hAnsi="Arial" w:cs="Arial"/>
          <w:b/>
          <w:sz w:val="16"/>
          <w:szCs w:val="16"/>
          <w:u w:val="single"/>
        </w:rPr>
      </w:pPr>
    </w:p>
    <w:p>
      <w:pPr>
        <w:ind w:left="284" w:right="535"/>
        <w:rPr>
          <w:rFonts w:ascii="Arial" w:hAnsi="Arial" w:cs="Arial"/>
          <w:b/>
          <w:sz w:val="16"/>
          <w:szCs w:val="16"/>
          <w:u w:val="single"/>
        </w:rPr>
      </w:pPr>
    </w:p>
    <w:p>
      <w:pPr>
        <w:ind w:left="284" w:right="535"/>
        <w:rPr>
          <w:rFonts w:ascii="Arial" w:hAnsi="Arial" w:cs="Arial"/>
          <w:b/>
          <w:sz w:val="16"/>
          <w:szCs w:val="16"/>
          <w:u w:val="single"/>
        </w:rPr>
      </w:pPr>
    </w:p>
    <w:p>
      <w:pPr>
        <w:spacing w:after="240"/>
        <w:ind w:left="284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Anträge Gruppe SPD / Bündnis 90/Die Grünen zum Haushalt 2023/2024</w:t>
      </w:r>
    </w:p>
    <w:p>
      <w:pPr>
        <w:ind w:left="284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Jugendhilfeausschuss (JHA) am 23.02.2023</w:t>
      </w:r>
    </w:p>
    <w:p>
      <w:pPr>
        <w:ind w:left="284"/>
        <w:jc w:val="center"/>
        <w:rPr>
          <w:rFonts w:ascii="Arial" w:hAnsi="Arial" w:cs="Arial"/>
          <w:sz w:val="32"/>
          <w:szCs w:val="32"/>
          <w:u w:val="single"/>
        </w:rPr>
      </w:pPr>
    </w:p>
    <w:p>
      <w:pPr>
        <w:ind w:left="284"/>
      </w:pPr>
    </w:p>
    <w:p>
      <w:pPr>
        <w:ind w:left="284"/>
        <w:rPr>
          <w:sz w:val="16"/>
          <w:szCs w:val="16"/>
        </w:rPr>
      </w:pPr>
    </w:p>
    <w:p>
      <w:pPr>
        <w:ind w:left="28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Änderungen zum Stellenplan 2023/2024</w:t>
      </w:r>
    </w:p>
    <w:p>
      <w:pPr>
        <w:ind w:left="284"/>
        <w:rPr>
          <w:rFonts w:asciiTheme="minorHAnsi" w:hAnsiTheme="minorHAnsi"/>
          <w:b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X="274" w:tblpY="79"/>
        <w:tblW w:w="14738" w:type="dxa"/>
        <w:tblLook w:val="04A0" w:firstRow="1" w:lastRow="0" w:firstColumn="1" w:lastColumn="0" w:noHBand="0" w:noVBand="1"/>
      </w:tblPr>
      <w:tblGrid>
        <w:gridCol w:w="1989"/>
        <w:gridCol w:w="2824"/>
        <w:gridCol w:w="1703"/>
        <w:gridCol w:w="1485"/>
        <w:gridCol w:w="2626"/>
        <w:gridCol w:w="1559"/>
        <w:gridCol w:w="2552"/>
      </w:tblGrid>
      <w:t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hanging="2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Wo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4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Eingruppierung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Entwurf 2023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5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Änderungen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11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Entwurf 2024 </w:t>
            </w:r>
            <w:r>
              <w:rPr>
                <w:rFonts w:ascii="Calibri" w:hAnsi="Calibri"/>
                <w:sz w:val="22"/>
              </w:rPr>
              <w:t>(zu 2022)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Änderungen 2024</w:t>
            </w:r>
            <w:r>
              <w:rPr>
                <w:rFonts w:ascii="Calibri" w:hAnsi="Calibri"/>
                <w:b/>
                <w:sz w:val="22"/>
              </w:rPr>
              <w:br/>
            </w:r>
            <w:r>
              <w:rPr>
                <w:rFonts w:ascii="Calibri" w:hAnsi="Calibri"/>
                <w:sz w:val="22"/>
              </w:rPr>
              <w:t>(zu 2022)</w:t>
            </w:r>
          </w:p>
        </w:tc>
      </w:tr>
      <w:tr>
        <w:tc>
          <w:tcPr>
            <w:tcW w:w="14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hanging="2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FB 51 Jugend</w:t>
            </w:r>
          </w:p>
        </w:tc>
      </w:tr>
      <w:t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2" w:hanging="2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51.1 Liste</w:t>
            </w:r>
          </w:p>
          <w:p>
            <w:pPr>
              <w:ind w:left="22" w:hanging="2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unberücksichtigt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Fallkoordination Vormundschaften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4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5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+ 1,0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+ 1,0</w:t>
            </w:r>
          </w:p>
        </w:tc>
      </w:tr>
      <w:t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hanging="2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51.3 Liste unberücksichtigt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84" w:hanging="25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ASD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4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 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55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+ 2,0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+ 2,0</w:t>
            </w:r>
          </w:p>
        </w:tc>
      </w:tr>
      <w:t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hanging="2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51.3 Liste unberücksichtigt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84" w:hanging="25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Verfahrenslotse</w:t>
            </w:r>
          </w:p>
          <w:p>
            <w:pPr>
              <w:ind w:left="284" w:hanging="25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Koordination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4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 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8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5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8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+ 0,5 ab 2024</w:t>
            </w:r>
            <w:r>
              <w:rPr>
                <w:rFonts w:ascii="Calibri" w:hAnsi="Calibri"/>
                <w:sz w:val="22"/>
              </w:rPr>
              <w:t xml:space="preserve"> (zusammengefasst 1 Stelle Koordination + Beratung)</w:t>
            </w:r>
          </w:p>
        </w:tc>
      </w:tr>
      <w:t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hanging="2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51.3</w:t>
            </w:r>
            <w:r>
              <w:rPr>
                <w:rFonts w:ascii="Calibri" w:hAnsi="Calibri"/>
                <w:sz w:val="22"/>
              </w:rPr>
              <w:t xml:space="preserve"> Liste unberücksichtigt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84" w:hanging="256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Verfahrenslotse</w:t>
            </w:r>
          </w:p>
          <w:p>
            <w:pPr>
              <w:ind w:left="284" w:hanging="256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Beratung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43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84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5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84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+ 0,5 ab 2024</w:t>
            </w:r>
            <w:r>
              <w:rPr>
                <w:rFonts w:ascii="Calibri" w:hAnsi="Calibri"/>
                <w:sz w:val="22"/>
              </w:rPr>
              <w:br/>
              <w:t>(zusammengefasst 1 Stelle Koordination + Beratung)</w:t>
            </w:r>
          </w:p>
        </w:tc>
      </w:tr>
      <w:t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hanging="2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sz w:val="22"/>
              </w:rPr>
              <w:t>51.4 Liste unberücksichtigt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84" w:hanging="256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sz w:val="22"/>
              </w:rPr>
              <w:t>Psychologin Erz. Beratung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43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sz w:val="22"/>
              </w:rPr>
              <w:t>EG 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84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55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+ 1,0</w:t>
            </w:r>
            <w:r>
              <w:rPr>
                <w:rFonts w:ascii="Calibri" w:hAnsi="Calibri"/>
                <w:color w:val="000000" w:themeColor="text1"/>
                <w:sz w:val="22"/>
              </w:rPr>
              <w:br/>
            </w:r>
            <w:r>
              <w:rPr>
                <w:rFonts w:ascii="Calibri" w:hAnsi="Calibri"/>
                <w:sz w:val="22"/>
              </w:rPr>
              <w:t>(bereits im KT beschlossen)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84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+ 1,0</w:t>
            </w:r>
            <w:r>
              <w:rPr>
                <w:rFonts w:ascii="Calibri" w:hAnsi="Calibri"/>
                <w:sz w:val="22"/>
              </w:rPr>
              <w:br/>
              <w:t>(bereits im KT beschlossen)</w:t>
            </w:r>
          </w:p>
        </w:tc>
      </w:tr>
    </w:tbl>
    <w:p>
      <w:pPr>
        <w:ind w:left="284"/>
        <w:rPr>
          <w:rFonts w:asciiTheme="minorHAnsi" w:hAnsiTheme="minorHAnsi"/>
          <w:b/>
          <w:sz w:val="28"/>
          <w:szCs w:val="28"/>
        </w:rPr>
      </w:pPr>
    </w:p>
    <w:p>
      <w:pPr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>
      <w:headerReference w:type="default" r:id="rId7"/>
      <w:footerReference w:type="even" r:id="rId8"/>
      <w:footerReference w:type="default" r:id="rId9"/>
      <w:pgSz w:w="16838" w:h="11906" w:orient="landscape"/>
      <w:pgMar w:top="851" w:right="851" w:bottom="851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8461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>
        <w:pPr>
          <w:pStyle w:val="Fuzeile"/>
          <w:jc w:val="center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4"/>
          </w:rPr>
          <w:fldChar w:fldCharType="begin"/>
        </w:r>
        <w:r>
          <w:rPr>
            <w:rFonts w:asciiTheme="minorHAnsi" w:hAnsiTheme="minorHAnsi"/>
            <w:sz w:val="24"/>
          </w:rPr>
          <w:instrText>PAGE   \* MERGEFORMAT</w:instrText>
        </w:r>
        <w:r>
          <w:rPr>
            <w:rFonts w:asciiTheme="minorHAnsi" w:hAnsiTheme="minorHAnsi"/>
            <w:sz w:val="24"/>
          </w:rPr>
          <w:fldChar w:fldCharType="separate"/>
        </w:r>
        <w:r>
          <w:rPr>
            <w:rFonts w:asciiTheme="minorHAnsi" w:hAnsiTheme="minorHAnsi"/>
            <w:noProof/>
            <w:sz w:val="24"/>
          </w:rPr>
          <w:t>2</w:t>
        </w:r>
        <w:r>
          <w:rPr>
            <w:rFonts w:asciiTheme="minorHAnsi" w:hAnsiTheme="minorHAnsi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Theme="minorHAnsi" w:hAnsi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b/>
        <w:bCs/>
        <w:color w:val="000000"/>
        <w:sz w:val="32"/>
        <w:szCs w:val="32"/>
      </w:rPr>
    </w:pPr>
    <w:r>
      <w:rPr>
        <w:b/>
        <w:bCs/>
        <w:noProof/>
        <w:color w:val="000000"/>
        <w:sz w:val="32"/>
        <w:szCs w:val="32"/>
      </w:rPr>
      <w:drawing>
        <wp:inline distT="0" distB="0" distL="0" distR="0">
          <wp:extent cx="980440" cy="98044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noProof/>
        <w:sz w:val="24"/>
        <w:szCs w:val="24"/>
      </w:rPr>
      <w:drawing>
        <wp:inline distT="0" distB="0" distL="0" distR="0">
          <wp:extent cx="1411605" cy="1002030"/>
          <wp:effectExtent l="0" t="0" r="0" b="7620"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CEDF1-CE4E-4AAF-A990-07BD61B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DBFA-ACAA-4F4D-AF9C-1DECE524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Göttingen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SPD-KTF</dc:creator>
  <cp:lastModifiedBy>Gruene Kreistagsfraktion</cp:lastModifiedBy>
  <cp:revision>2</cp:revision>
  <dcterms:created xsi:type="dcterms:W3CDTF">2023-02-24T11:38:00Z</dcterms:created>
  <dcterms:modified xsi:type="dcterms:W3CDTF">2023-02-24T11:38:00Z</dcterms:modified>
</cp:coreProperties>
</file>